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80D00E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12166" w:rsidRPr="00412166">
        <w:rPr>
          <w:rFonts w:ascii="Verdana" w:hAnsi="Verdana"/>
          <w:sz w:val="18"/>
          <w:szCs w:val="18"/>
        </w:rPr>
        <w:t>„Dodávka a montáž ochranných krytů balíz v obvodu SSZT Plzeň“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E7EC6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2166" w:rsidRPr="00412166">
        <w:rPr>
          <w:rFonts w:ascii="Verdana" w:hAnsi="Verdana"/>
          <w:sz w:val="18"/>
          <w:szCs w:val="18"/>
        </w:rPr>
        <w:t>„Dodávka a montáž ochranných krytů balíz v obvodu SSZT Plzeň“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F3ED8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12166" w:rsidRPr="00412166">
        <w:rPr>
          <w:rFonts w:ascii="Verdana" w:hAnsi="Verdana"/>
          <w:sz w:val="18"/>
          <w:szCs w:val="18"/>
        </w:rPr>
        <w:t>„Dodávka a montáž ochranných krytů balíz v obvodu SSZT Plzeň“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C1A229F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412166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5982992">
    <w:abstractNumId w:val="5"/>
  </w:num>
  <w:num w:numId="2" w16cid:durableId="1218082364">
    <w:abstractNumId w:val="1"/>
  </w:num>
  <w:num w:numId="3" w16cid:durableId="1718626261">
    <w:abstractNumId w:val="2"/>
  </w:num>
  <w:num w:numId="4" w16cid:durableId="153495350">
    <w:abstractNumId w:val="4"/>
  </w:num>
  <w:num w:numId="5" w16cid:durableId="87770421">
    <w:abstractNumId w:val="0"/>
  </w:num>
  <w:num w:numId="6" w16cid:durableId="1005671704">
    <w:abstractNumId w:val="6"/>
  </w:num>
  <w:num w:numId="7" w16cid:durableId="1030572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2166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692A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15B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4415B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2025-02-26T07:04:00Z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